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56CB" w:rsidRPr="007B56CB" w:rsidRDefault="007B56CB" w:rsidP="007B56CB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7B56C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Стипендии и иные виды материальной поддержки</w:t>
      </w:r>
    </w:p>
    <w:p w:rsidR="007B56CB" w:rsidRPr="007B56CB" w:rsidRDefault="007B56CB" w:rsidP="007B56C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56C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Стипендии воспитанникам не предоставляются.</w:t>
      </w:r>
    </w:p>
    <w:p w:rsidR="007B56CB" w:rsidRPr="007B56CB" w:rsidRDefault="007B56CB" w:rsidP="007B56C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56C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Общежития, интерната нет. Иные виды материальной поддержки воспитанников не предоставляются</w:t>
      </w:r>
    </w:p>
    <w:p w:rsidR="007B56CB" w:rsidRPr="007B56CB" w:rsidRDefault="007B56CB" w:rsidP="007B56C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56C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Меры социальной поддержки для родителей (законных представителей) воспитанников: </w:t>
      </w:r>
      <w:hyperlink r:id="rId4" w:history="1">
        <w:r w:rsidRPr="007B56CB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предоставление компенсации части родительской платы за содержание ребёнка в государственных и муниципальных образовательных учреждениях, реализующих основную общеобразовательную программу дошкольного образования</w:t>
        </w:r>
      </w:hyperlink>
      <w:r w:rsidRPr="007B56C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</w:t>
      </w:r>
    </w:p>
    <w:p w:rsidR="007B56CB" w:rsidRPr="007B56CB" w:rsidRDefault="007B56CB" w:rsidP="007B56C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56C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Размер компенсации составляет:</w:t>
      </w:r>
      <w:r w:rsidRPr="007B56C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</w:p>
    <w:p w:rsidR="007B56CB" w:rsidRPr="007B56CB" w:rsidRDefault="007B56CB" w:rsidP="007B56C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56C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на первого ребёнка – 20%</w:t>
      </w:r>
      <w:r w:rsidRPr="007B56C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</w:p>
    <w:p w:rsidR="007B56CB" w:rsidRPr="007B56CB" w:rsidRDefault="007B56CB" w:rsidP="007B56C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56C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на второго ребёнка – 50%</w:t>
      </w:r>
    </w:p>
    <w:p w:rsidR="007B56CB" w:rsidRPr="007B56CB" w:rsidRDefault="007B56CB" w:rsidP="007B56C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56C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на третьего и последующих детей – 70% размера родительской платы</w:t>
      </w:r>
    </w:p>
    <w:p w:rsidR="00E92FA9" w:rsidRDefault="007B56CB"/>
    <w:sectPr w:rsidR="00E92FA9" w:rsidSect="006172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7B56CB"/>
    <w:rsid w:val="00617229"/>
    <w:rsid w:val="007B56CB"/>
    <w:rsid w:val="008E0D9C"/>
    <w:rsid w:val="00FB0D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7229"/>
  </w:style>
  <w:style w:type="paragraph" w:styleId="1">
    <w:name w:val="heading 1"/>
    <w:basedOn w:val="a"/>
    <w:link w:val="10"/>
    <w:uiPriority w:val="9"/>
    <w:qFormat/>
    <w:rsid w:val="007B56C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B56C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7B56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B56C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407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bino.ru/Kompensatiia_ciasti_raditeliscoi_plati_200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616</Characters>
  <Application>Microsoft Office Word</Application>
  <DocSecurity>0</DocSecurity>
  <Lines>5</Lines>
  <Paragraphs>1</Paragraphs>
  <ScaleCrop>false</ScaleCrop>
  <Company>Reanimator Extreme Edition</Company>
  <LinksUpToDate>false</LinksUpToDate>
  <CharactersWithSpaces>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2019-09-20T03:36:00Z</dcterms:created>
  <dcterms:modified xsi:type="dcterms:W3CDTF">2019-09-20T03:36:00Z</dcterms:modified>
</cp:coreProperties>
</file>